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DE0B58">
        <w:rPr>
          <w:bCs/>
          <w:spacing w:val="20"/>
          <w:sz w:val="28"/>
          <w:szCs w:val="28"/>
        </w:rPr>
        <w:t>октября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DE0B58">
        <w:rPr>
          <w:lang w:eastAsia="ar-SA"/>
        </w:rPr>
        <w:t>1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0E6DF1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0E6DF1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0E6DF1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0E6DF1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0E6DF1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0E6DF1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0E6DF1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0E6DF1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0E6DF1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0E6DF1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0E6DF1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0E6DF1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0E6DF1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0E6DF1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0E6DF1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0E6DF1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0E6DF1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0E6DF1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0E6DF1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0E6DF1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0E6DF1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0E6DF1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0E6DF1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964145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9641458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919A5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82</w:t>
      </w:r>
      <w:r w:rsidR="000E6DF1">
        <w:rPr>
          <w:color w:val="0033CC"/>
          <w:sz w:val="24"/>
          <w:szCs w:val="24"/>
          <w:lang w:eastAsia="ru-RU"/>
        </w:rPr>
        <w:t>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proofErr w:type="gramStart"/>
      <w:r w:rsidR="00BC52B9" w:rsidRPr="00BC52B9">
        <w:rPr>
          <w:color w:val="0033CC"/>
          <w:sz w:val="24"/>
          <w:szCs w:val="24"/>
          <w:lang w:eastAsia="ru-RU"/>
        </w:rPr>
        <w:t>Федеральные</w:t>
      </w:r>
      <w:proofErr w:type="gramEnd"/>
      <w:r w:rsidR="00BC52B9" w:rsidRPr="00BC52B9">
        <w:rPr>
          <w:color w:val="0033CC"/>
          <w:sz w:val="24"/>
          <w:szCs w:val="24"/>
          <w:lang w:eastAsia="ru-RU"/>
        </w:rPr>
        <w:t xml:space="preserve"> КСГ</w:t>
      </w:r>
      <w:r w:rsidR="00BC52B9">
        <w:rPr>
          <w:color w:val="0033CC"/>
          <w:sz w:val="24"/>
          <w:szCs w:val="24"/>
          <w:lang w:eastAsia="ru-RU"/>
        </w:rPr>
        <w:t xml:space="preserve"> (</w:t>
      </w:r>
      <w:r w:rsidR="00BC52B9" w:rsidRPr="00BC52B9">
        <w:rPr>
          <w:color w:val="0033CC"/>
          <w:sz w:val="24"/>
          <w:szCs w:val="24"/>
          <w:lang w:eastAsia="ru-RU"/>
        </w:rPr>
        <w:t>стационар</w:t>
      </w:r>
      <w:r w:rsidR="00BC52B9">
        <w:rPr>
          <w:color w:val="0033CC"/>
          <w:sz w:val="24"/>
          <w:szCs w:val="24"/>
          <w:lang w:eastAsia="ru-RU"/>
        </w:rPr>
        <w:t>)</w:t>
      </w:r>
      <w:r>
        <w:rPr>
          <w:color w:val="0033CC"/>
          <w:sz w:val="24"/>
          <w:szCs w:val="24"/>
          <w:lang w:eastAsia="ru-RU"/>
        </w:rPr>
        <w:t>.</w:t>
      </w:r>
    </w:p>
    <w:p w:rsidR="00DE0B58" w:rsidRPr="00DE0B58" w:rsidRDefault="00DE0B58" w:rsidP="00DE0B58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val="en-US"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Pr="00DE0B58">
        <w:rPr>
          <w:color w:val="0033CC"/>
          <w:sz w:val="24"/>
          <w:szCs w:val="24"/>
          <w:lang w:eastAsia="ru-RU"/>
        </w:rPr>
        <w:t xml:space="preserve">82_Федеральные КСГ_(база) по профилю </w:t>
      </w:r>
      <w:r w:rsidRPr="00DE0B58">
        <w:rPr>
          <w:color w:val="0033CC"/>
          <w:sz w:val="24"/>
          <w:szCs w:val="24"/>
          <w:lang w:val="en-US" w:eastAsia="ru-RU"/>
        </w:rPr>
        <w:t>'</w:t>
      </w:r>
      <w:r w:rsidRPr="00DE0B58">
        <w:rPr>
          <w:color w:val="0033CC"/>
          <w:sz w:val="24"/>
          <w:szCs w:val="24"/>
          <w:lang w:eastAsia="ru-RU"/>
        </w:rPr>
        <w:t>детской</w:t>
      </w:r>
      <w:r w:rsidRPr="00DE0B58">
        <w:rPr>
          <w:color w:val="0033CC"/>
          <w:sz w:val="24"/>
          <w:szCs w:val="24"/>
          <w:lang w:val="en-US" w:eastAsia="ru-RU"/>
        </w:rPr>
        <w:t xml:space="preserve"> </w:t>
      </w:r>
      <w:r w:rsidRPr="00DE0B58">
        <w:rPr>
          <w:color w:val="0033CC"/>
          <w:sz w:val="24"/>
          <w:szCs w:val="24"/>
          <w:lang w:eastAsia="ru-RU"/>
        </w:rPr>
        <w:t>онкологии</w:t>
      </w:r>
      <w:r w:rsidRPr="00DE0B58">
        <w:rPr>
          <w:color w:val="0033CC"/>
          <w:sz w:val="24"/>
          <w:szCs w:val="24"/>
          <w:lang w:val="en-US" w:eastAsia="ru-RU"/>
        </w:rPr>
        <w:t>' (CSG_Fed_Hospital/CSGProfile-18)</w:t>
      </w:r>
    </w:p>
    <w:p w:rsidR="00184480" w:rsidRDefault="00184480" w:rsidP="00184480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32781">
        <w:rPr>
          <w:color w:val="0033CC"/>
          <w:sz w:val="24"/>
          <w:szCs w:val="24"/>
          <w:lang w:eastAsia="ru-RU"/>
        </w:rPr>
        <w:t>правочник 84</w:t>
      </w:r>
      <w:r w:rsidR="000E6DF1">
        <w:rPr>
          <w:color w:val="0033CC"/>
          <w:sz w:val="24"/>
          <w:szCs w:val="24"/>
          <w:lang w:eastAsia="ru-RU"/>
        </w:rPr>
        <w:t>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432781">
        <w:rPr>
          <w:color w:val="0033CC"/>
          <w:sz w:val="24"/>
          <w:szCs w:val="24"/>
          <w:lang w:eastAsia="ru-RU"/>
        </w:rPr>
        <w:t xml:space="preserve">Федеральные КСГ </w:t>
      </w:r>
      <w:r w:rsidR="00DE0B58">
        <w:rPr>
          <w:color w:val="0033CC"/>
          <w:sz w:val="24"/>
          <w:szCs w:val="24"/>
          <w:lang w:eastAsia="ru-RU"/>
        </w:rPr>
        <w:t>(</w:t>
      </w:r>
      <w:r w:rsidRPr="00432781">
        <w:rPr>
          <w:color w:val="0033CC"/>
          <w:sz w:val="24"/>
          <w:szCs w:val="24"/>
          <w:lang w:eastAsia="ru-RU"/>
        </w:rPr>
        <w:t>дн</w:t>
      </w:r>
      <w:proofErr w:type="gramStart"/>
      <w:r w:rsidRPr="00432781">
        <w:rPr>
          <w:color w:val="0033CC"/>
          <w:sz w:val="24"/>
          <w:szCs w:val="24"/>
          <w:lang w:eastAsia="ru-RU"/>
        </w:rPr>
        <w:t>.с</w:t>
      </w:r>
      <w:proofErr w:type="gramEnd"/>
      <w:r w:rsidRPr="00432781">
        <w:rPr>
          <w:color w:val="0033CC"/>
          <w:sz w:val="24"/>
          <w:szCs w:val="24"/>
          <w:lang w:eastAsia="ru-RU"/>
        </w:rPr>
        <w:t xml:space="preserve">тационар) </w:t>
      </w:r>
    </w:p>
    <w:p w:rsidR="00DE0B58" w:rsidRPr="00DE0B58" w:rsidRDefault="00DE0B58" w:rsidP="00DE0B58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val="en-US"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32781">
        <w:rPr>
          <w:color w:val="0033CC"/>
          <w:sz w:val="24"/>
          <w:szCs w:val="24"/>
          <w:lang w:eastAsia="ru-RU"/>
        </w:rPr>
        <w:t xml:space="preserve">правочник </w:t>
      </w:r>
      <w:r w:rsidRPr="00DE0B58">
        <w:rPr>
          <w:color w:val="0033CC"/>
          <w:sz w:val="24"/>
          <w:szCs w:val="24"/>
          <w:lang w:eastAsia="ru-RU"/>
        </w:rPr>
        <w:t xml:space="preserve">84_Федеральные КСГ дн.стационар (база) по профилю </w:t>
      </w:r>
      <w:r w:rsidRPr="00DE0B58">
        <w:rPr>
          <w:color w:val="0033CC"/>
          <w:sz w:val="24"/>
          <w:szCs w:val="24"/>
          <w:lang w:val="en-US" w:eastAsia="ru-RU"/>
        </w:rPr>
        <w:t>'</w:t>
      </w:r>
      <w:r w:rsidRPr="00DE0B58">
        <w:rPr>
          <w:color w:val="0033CC"/>
          <w:sz w:val="24"/>
          <w:szCs w:val="24"/>
          <w:lang w:eastAsia="ru-RU"/>
        </w:rPr>
        <w:t>детской</w:t>
      </w:r>
      <w:r w:rsidRPr="00DE0B58">
        <w:rPr>
          <w:color w:val="0033CC"/>
          <w:sz w:val="24"/>
          <w:szCs w:val="24"/>
          <w:lang w:val="en-US" w:eastAsia="ru-RU"/>
        </w:rPr>
        <w:t xml:space="preserve"> </w:t>
      </w:r>
      <w:r w:rsidRPr="00DE0B58">
        <w:rPr>
          <w:color w:val="0033CC"/>
          <w:sz w:val="24"/>
          <w:szCs w:val="24"/>
          <w:lang w:eastAsia="ru-RU"/>
        </w:rPr>
        <w:t>онкологии</w:t>
      </w:r>
      <w:r w:rsidRPr="00DE0B58">
        <w:rPr>
          <w:color w:val="0033CC"/>
          <w:sz w:val="24"/>
          <w:szCs w:val="24"/>
          <w:lang w:val="en-US" w:eastAsia="ru-RU"/>
        </w:rPr>
        <w:t>' (CSG_Fed_Hos</w:t>
      </w:r>
      <w:bookmarkStart w:id="4" w:name="_GoBack"/>
      <w:bookmarkEnd w:id="4"/>
      <w:r w:rsidRPr="00DE0B58">
        <w:rPr>
          <w:color w:val="0033CC"/>
          <w:sz w:val="24"/>
          <w:szCs w:val="24"/>
          <w:lang w:val="en-US" w:eastAsia="ru-RU"/>
        </w:rPr>
        <w:t>pital_d/CSGProfile-18)</w:t>
      </w:r>
    </w:p>
    <w:p w:rsidR="00DE0B58" w:rsidRPr="00DE0B58" w:rsidRDefault="00DE0B58" w:rsidP="00DE0B58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32781">
        <w:rPr>
          <w:color w:val="0033CC"/>
          <w:sz w:val="24"/>
          <w:szCs w:val="24"/>
          <w:lang w:eastAsia="ru-RU"/>
        </w:rPr>
        <w:t xml:space="preserve">правочник </w:t>
      </w:r>
      <w:r w:rsidRPr="00DE0B58">
        <w:rPr>
          <w:color w:val="0033CC"/>
          <w:sz w:val="24"/>
          <w:szCs w:val="24"/>
          <w:lang w:eastAsia="ru-RU"/>
        </w:rPr>
        <w:t>115.F002 Единый реестр страховых медицинских организаций, осуществляющих деятельность в сфере обязательного медицинского страхования</w:t>
      </w:r>
      <w:proofErr w:type="gramStart"/>
      <w:r w:rsidRPr="00DE0B58">
        <w:rPr>
          <w:color w:val="0033CC"/>
          <w:sz w:val="24"/>
          <w:szCs w:val="24"/>
          <w:lang w:eastAsia="ru-RU"/>
        </w:rPr>
        <w:t>.Р</w:t>
      </w:r>
      <w:proofErr w:type="gramEnd"/>
      <w:r w:rsidRPr="00DE0B58">
        <w:rPr>
          <w:color w:val="0033CC"/>
          <w:sz w:val="24"/>
          <w:szCs w:val="24"/>
          <w:lang w:eastAsia="ru-RU"/>
        </w:rPr>
        <w:t>еестр СМО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116.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Единый реестр медицинских организаций, осуществляющих деятельность в сфере обязательного медицинского страхования (MO) (F003)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127. Классификатор причин отказа в оплате медицинской помощи (F014) (F014)</w:t>
      </w:r>
      <w:r>
        <w:rPr>
          <w:color w:val="0033CC"/>
          <w:sz w:val="24"/>
          <w:szCs w:val="24"/>
          <w:lang w:eastAsia="ru-RU"/>
        </w:rPr>
        <w:t>.</w:t>
      </w:r>
    </w:p>
    <w:p w:rsidR="00136E6F" w:rsidRPr="00184480" w:rsidRDefault="00136E6F" w:rsidP="00136E6F"/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DA4063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063" w:rsidRDefault="00DA4063" w:rsidP="00ED197B">
      <w:pPr>
        <w:spacing w:after="0"/>
      </w:pPr>
      <w:r>
        <w:separator/>
      </w:r>
    </w:p>
  </w:endnote>
  <w:endnote w:type="continuationSeparator" w:id="0">
    <w:p w:rsidR="00DA4063" w:rsidRDefault="00DA4063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B9" w:rsidRDefault="00BC52B9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0B58">
      <w:rPr>
        <w:noProof/>
      </w:rPr>
      <w:t>6</w:t>
    </w:r>
    <w:r>
      <w:rPr>
        <w:noProof/>
      </w:rPr>
      <w:fldChar w:fldCharType="end"/>
    </w:r>
  </w:p>
  <w:p w:rsidR="00BC52B9" w:rsidRDefault="00BC52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063" w:rsidRDefault="00DA4063" w:rsidP="00ED197B">
      <w:pPr>
        <w:spacing w:after="0"/>
      </w:pPr>
      <w:r>
        <w:separator/>
      </w:r>
    </w:p>
  </w:footnote>
  <w:footnote w:type="continuationSeparator" w:id="0">
    <w:p w:rsidR="00DA4063" w:rsidRDefault="00DA4063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B9" w:rsidRDefault="00BC52B9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19C8-74E0-4B72-B940-EBA4A585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55</Pages>
  <Words>9391</Words>
  <Characters>53533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4</cp:revision>
  <cp:lastPrinted>2022-09-28T08:02:00Z</cp:lastPrinted>
  <dcterms:created xsi:type="dcterms:W3CDTF">2022-09-06T06:26:00Z</dcterms:created>
  <dcterms:modified xsi:type="dcterms:W3CDTF">2022-10-28T08:32:00Z</dcterms:modified>
</cp:coreProperties>
</file>